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校企合作，促《主题设计2》课程成长</w:t>
      </w:r>
    </w:p>
    <w:p>
      <w:pPr>
        <w:ind w:firstLine="420" w:firstLineChars="200"/>
        <w:rPr>
          <w:rFonts w:ascii="宋体" w:hAnsi="宋体" w:eastAsia="宋体" w:cs="宋体"/>
          <w:szCs w:val="21"/>
          <w:lang w:bidi="ar"/>
        </w:rPr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年4月</w:t>
      </w:r>
      <w:r>
        <w:t>17</w:t>
      </w:r>
      <w:r>
        <w:rPr>
          <w:rFonts w:hint="eastAsia"/>
        </w:rPr>
        <w:t>日，2</w:t>
      </w:r>
      <w:r>
        <w:t>020</w:t>
      </w:r>
      <w:r>
        <w:rPr>
          <w:rFonts w:hint="eastAsia"/>
        </w:rPr>
        <w:t>级工业设计专业《主题设计2》课程的第四个主题-“飞鸽童车设计”采用路演的形式进行了中期汇报。参加此次路演活动的嘉宾有：</w:t>
      </w:r>
      <w:r>
        <w:rPr>
          <w:rFonts w:hint="eastAsia" w:ascii="宋体" w:hAnsi="宋体" w:eastAsia="宋体" w:cs="宋体"/>
          <w:szCs w:val="21"/>
          <w:lang w:bidi="ar"/>
        </w:rPr>
        <w:t>天津市飞鸽集团有限公司党委书记、董事长兼总经理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韩桂友</w:t>
      </w:r>
      <w:r>
        <w:rPr>
          <w:rFonts w:hint="eastAsia" w:ascii="宋体" w:hAnsi="宋体" w:eastAsia="宋体" w:cs="宋体"/>
          <w:szCs w:val="21"/>
          <w:lang w:bidi="ar"/>
        </w:rPr>
        <w:t>，副总经理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袁博</w:t>
      </w:r>
      <w:r>
        <w:rPr>
          <w:rFonts w:hint="eastAsia" w:ascii="宋体" w:hAnsi="宋体" w:eastAsia="宋体" w:cs="宋体"/>
          <w:szCs w:val="21"/>
          <w:lang w:bidi="ar"/>
        </w:rPr>
        <w:t>，运营部部长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马志刚</w:t>
      </w:r>
      <w:r>
        <w:rPr>
          <w:rFonts w:hint="eastAsia" w:ascii="宋体" w:hAnsi="宋体" w:eastAsia="宋体" w:cs="宋体"/>
          <w:szCs w:val="21"/>
          <w:lang w:bidi="ar"/>
        </w:rPr>
        <w:t>，党委宣传部成员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李雨蒙</w:t>
      </w:r>
      <w:r>
        <w:rPr>
          <w:rFonts w:hint="eastAsia" w:ascii="宋体" w:hAnsi="宋体" w:eastAsia="宋体" w:cs="宋体"/>
          <w:szCs w:val="21"/>
          <w:lang w:bidi="ar"/>
        </w:rPr>
        <w:t>；天津大良工匠董事长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周大伟</w:t>
      </w:r>
      <w:r>
        <w:rPr>
          <w:rFonts w:hint="eastAsia" w:ascii="宋体" w:hAnsi="宋体" w:eastAsia="宋体" w:cs="宋体"/>
          <w:szCs w:val="21"/>
          <w:lang w:bidi="ar"/>
        </w:rPr>
        <w:t>，常务副总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李巍</w:t>
      </w:r>
      <w:r>
        <w:rPr>
          <w:rFonts w:hint="eastAsia" w:ascii="宋体" w:hAnsi="宋体" w:eastAsia="宋体" w:cs="宋体"/>
          <w:szCs w:val="21"/>
          <w:lang w:bidi="ar"/>
        </w:rPr>
        <w:t>，设计总监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靖丽鹏</w:t>
      </w:r>
      <w:r>
        <w:rPr>
          <w:rFonts w:hint="eastAsia" w:ascii="宋体" w:hAnsi="宋体" w:eastAsia="宋体" w:cs="宋体"/>
          <w:szCs w:val="21"/>
          <w:lang w:bidi="ar"/>
        </w:rPr>
        <w:t>，营销总监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马海涛</w:t>
      </w:r>
      <w:r>
        <w:rPr>
          <w:rFonts w:hint="eastAsia" w:ascii="宋体" w:hAnsi="宋体" w:eastAsia="宋体" w:cs="宋体"/>
          <w:szCs w:val="21"/>
          <w:lang w:bidi="ar"/>
        </w:rPr>
        <w:t>；天津市金镁轮科技有限公司总经理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唐靖林</w:t>
      </w:r>
      <w:r>
        <w:rPr>
          <w:rFonts w:hint="eastAsia" w:ascii="宋体" w:hAnsi="宋体" w:eastAsia="宋体" w:cs="宋体"/>
          <w:szCs w:val="21"/>
          <w:lang w:bidi="ar"/>
        </w:rPr>
        <w:t>，副总经理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白洁</w:t>
      </w:r>
      <w:r>
        <w:rPr>
          <w:rFonts w:hint="eastAsia" w:ascii="宋体" w:hAnsi="宋体" w:eastAsia="宋体" w:cs="宋体"/>
          <w:szCs w:val="21"/>
          <w:lang w:bidi="ar"/>
        </w:rPr>
        <w:t>；天津九安医疗电子股份有限公司技术总监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王任大</w:t>
      </w:r>
      <w:r>
        <w:rPr>
          <w:rFonts w:hint="eastAsia" w:ascii="宋体" w:hAnsi="宋体" w:eastAsia="宋体" w:cs="宋体"/>
          <w:szCs w:val="21"/>
          <w:lang w:bidi="ar"/>
        </w:rPr>
        <w:t>；工业设计专业负责人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项忠霞</w:t>
      </w:r>
      <w:r>
        <w:rPr>
          <w:rFonts w:hint="eastAsia" w:ascii="宋体" w:hAnsi="宋体" w:eastAsia="宋体" w:cs="宋体"/>
          <w:szCs w:val="21"/>
          <w:lang w:bidi="ar"/>
        </w:rPr>
        <w:t>，工业设计专业教师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杨君宇</w:t>
      </w:r>
      <w:r>
        <w:rPr>
          <w:rFonts w:hint="eastAsia" w:ascii="宋体" w:hAnsi="宋体" w:eastAsia="宋体" w:cs="宋体"/>
          <w:szCs w:val="21"/>
          <w:lang w:bidi="ar"/>
        </w:rPr>
        <w:t>、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李巨韬</w:t>
      </w:r>
      <w:r>
        <w:rPr>
          <w:rFonts w:hint="eastAsia" w:ascii="宋体" w:hAnsi="宋体" w:eastAsia="宋体" w:cs="宋体"/>
          <w:szCs w:val="21"/>
          <w:lang w:bidi="ar"/>
        </w:rPr>
        <w:t>，以及天津大学工业设计专业的部分博士生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、</w:t>
      </w:r>
      <w:r>
        <w:rPr>
          <w:rFonts w:hint="eastAsia" w:ascii="宋体" w:hAnsi="宋体" w:eastAsia="宋体" w:cs="宋体"/>
          <w:szCs w:val="21"/>
          <w:lang w:bidi="ar"/>
        </w:rPr>
        <w:t>硕士生等。</w:t>
      </w:r>
    </w:p>
    <w:p>
      <w:r>
        <w:rPr>
          <w:rFonts w:hint="eastAsia" w:ascii="宋体" w:hAnsi="宋体" w:eastAsia="宋体" w:cs="宋体"/>
          <w:szCs w:val="21"/>
          <w:lang w:bidi="ar"/>
        </w:rPr>
        <w:t>《主题设计2》是工业设计专业项目式课程之一，是以跨国际交流为特色的一门课程，主讲教师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邢元</w:t>
      </w:r>
      <w:r>
        <w:rPr>
          <w:rFonts w:hint="eastAsia" w:ascii="宋体" w:hAnsi="宋体" w:eastAsia="宋体" w:cs="宋体"/>
          <w:szCs w:val="21"/>
          <w:lang w:bidi="ar"/>
        </w:rPr>
        <w:t>、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朱黎明，</w:t>
      </w:r>
      <w:r>
        <w:rPr>
          <w:rFonts w:hint="eastAsia" w:ascii="宋体" w:hAnsi="宋体" w:eastAsia="宋体" w:cs="宋体"/>
          <w:b w:val="0"/>
          <w:bCs w:val="0"/>
          <w:szCs w:val="21"/>
          <w:lang w:bidi="ar"/>
        </w:rPr>
        <w:t>助教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边元，</w:t>
      </w:r>
      <w:r>
        <w:rPr>
          <w:rFonts w:hint="eastAsia" w:ascii="宋体" w:hAnsi="宋体" w:eastAsia="宋体" w:cs="宋体"/>
          <w:b w:val="0"/>
          <w:bCs w:val="0"/>
          <w:szCs w:val="21"/>
          <w:lang w:bidi="ar"/>
        </w:rPr>
        <w:t>企业教师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张印帅，</w:t>
      </w:r>
      <w:r>
        <w:rPr>
          <w:rFonts w:hint="eastAsia" w:ascii="宋体" w:hAnsi="宋体" w:eastAsia="宋体" w:cs="宋体"/>
          <w:b w:val="0"/>
          <w:bCs w:val="0"/>
          <w:szCs w:val="21"/>
          <w:lang w:bidi="ar"/>
        </w:rPr>
        <w:t>特约指导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边放。</w:t>
      </w:r>
      <w:r>
        <w:rPr>
          <w:rFonts w:hint="eastAsia" w:ascii="宋体" w:hAnsi="宋体" w:eastAsia="宋体" w:cs="宋体"/>
          <w:b w:val="0"/>
          <w:bCs w:val="0"/>
          <w:szCs w:val="21"/>
          <w:lang w:bidi="ar"/>
        </w:rPr>
        <w:t>此次路演</w:t>
      </w:r>
      <w:r>
        <w:rPr>
          <w:rFonts w:hint="eastAsia" w:ascii="宋体" w:hAnsi="宋体" w:eastAsia="宋体" w:cs="宋体"/>
          <w:szCs w:val="21"/>
          <w:lang w:bidi="ar"/>
        </w:rPr>
        <w:t>共</w:t>
      </w:r>
      <w:r>
        <w:rPr>
          <w:rFonts w:hint="eastAsia" w:ascii="宋体" w:hAnsi="宋体" w:eastAsia="宋体" w:cs="宋体"/>
          <w:b w:val="0"/>
          <w:bCs w:val="0"/>
          <w:szCs w:val="21"/>
          <w:lang w:bidi="ar"/>
        </w:rPr>
        <w:t>展示了六个设计方案</w:t>
      </w:r>
      <w:r>
        <w:rPr>
          <w:rFonts w:hint="eastAsia" w:ascii="宋体" w:hAnsi="宋体" w:eastAsia="宋体" w:cs="宋体"/>
          <w:szCs w:val="21"/>
          <w:lang w:bidi="ar"/>
        </w:rPr>
        <w:t>。</w:t>
      </w:r>
    </w:p>
    <w:p>
      <w:r>
        <w:rPr>
          <w:rFonts w:hint="eastAsia"/>
        </w:rPr>
        <w:t xml:space="preserve">方案一 </w:t>
      </w:r>
      <w:r>
        <w:t xml:space="preserve"> </w:t>
      </w:r>
      <w:r>
        <w:rPr>
          <w:rFonts w:hint="eastAsia"/>
        </w:rPr>
        <w:t xml:space="preserve">“哪吒”赛级平衡车 </w:t>
      </w:r>
    </w:p>
    <w:p>
      <w:r>
        <w:rPr>
          <w:rFonts w:hint="eastAsia"/>
        </w:rPr>
        <w:t>选取中华传统文化中的儿童小神仙哪吒作为主题形象，设计了这款专为</w:t>
      </w:r>
      <w:r>
        <w:t>4</w:t>
      </w:r>
      <w:r>
        <w:rPr>
          <w:rFonts w:hint="eastAsia"/>
        </w:rPr>
        <w:t>-</w:t>
      </w:r>
      <w:r>
        <w:t>8岁</w:t>
      </w:r>
      <w:r>
        <w:rPr>
          <w:rFonts w:hint="eastAsia"/>
        </w:rPr>
        <w:t>儿童</w:t>
      </w:r>
      <w:r>
        <w:t>的平衡车“哪吒”，目标是打造一款优质赛级平衡车。整车车架采用镁合金一体化成型制造，轻盈坚固，符合飞鸽品牌“骑行轻快”</w:t>
      </w:r>
      <w:r>
        <w:rPr>
          <w:rFonts w:hint="eastAsia"/>
        </w:rPr>
        <w:t>、</w:t>
      </w:r>
      <w:r>
        <w:t>“坚固耐用”</w:t>
      </w:r>
      <w:r>
        <w:rPr>
          <w:rFonts w:hint="eastAsia"/>
        </w:rPr>
        <w:t>、</w:t>
      </w:r>
      <w:r>
        <w:t>“工艺先进”的企业特征，设计精美，寓意良好，是一款适合送给亲朋好友的孩子的高档礼品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2886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方案二 鲸喜</w:t>
      </w:r>
    </w:p>
    <w:p>
      <w:r>
        <w:rPr>
          <w:rFonts w:hint="eastAsia"/>
        </w:rPr>
        <w:t>本产品以鲲鹏为设计切入，外形呆萌别致，配色清新亮丽，车身仿鱼设计，车把配有泡泡机，戳中小朋友兴趣点。镁合金配合烤漆塑料作材，配有提升小朋友独立意识的浪花后车篓，既可载物，又能倒置平衡车进行收纳。</w:t>
      </w:r>
    </w:p>
    <w:p/>
    <w:p/>
    <w:p>
      <w:r>
        <w:drawing>
          <wp:inline distT="0" distB="0" distL="0" distR="0">
            <wp:extent cx="5274310" cy="3564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方案三 胖达</w:t>
      </w:r>
    </w:p>
    <w:p>
      <w:r>
        <w:rPr>
          <w:rFonts w:hint="eastAsia"/>
        </w:rPr>
        <w:t>一款集聚美观简约风格和趣味功能的、满足儿童成长需求的儿童平衡车，形象元素从同为国礼的熊猫出发，与飞鸽品牌产生深刻的联系，与本身配套的家长监护</w:t>
      </w:r>
      <w:r>
        <w:t>app结合，讲述具有差异化特点的国潮故事。</w:t>
      </w:r>
    </w:p>
    <w:p>
      <w:r>
        <w:drawing>
          <wp:inline distT="0" distB="0" distL="0" distR="0">
            <wp:extent cx="3249930" cy="27609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方案四 “骑”天</w:t>
      </w:r>
    </w:p>
    <w:p>
      <w:r>
        <w:rPr>
          <w:rFonts w:hint="eastAsia"/>
        </w:rPr>
        <w:t>一款以孙悟空为主题的可折叠式新型国潮儿童平衡车，该车配备有收纳箱及护具套装，可将车辆折叠放入便于携带。车身及护具套装配备有传感器，用于家长定位，录像等，增加玩耍趣味。</w:t>
      </w:r>
    </w:p>
    <w:p>
      <w:r>
        <w:drawing>
          <wp:inline distT="0" distB="0" distL="0" distR="0">
            <wp:extent cx="4343400" cy="2998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方案五 “狮”三百</w:t>
      </w:r>
    </w:p>
    <w:p>
      <w:r>
        <w:rPr>
          <w:rFonts w:hint="eastAsia"/>
        </w:rPr>
        <w:t>以传统舞狮作为切入点，将舞狮等国潮元素与古诗词相结合，形成独特的车体印花，将文化符号浸润在生活当中，使小朋友们在使用的过程中耳濡目染地感受到文化的熏陶。该车还设计了多款印花图案，用户在购买时可以自行选择喜欢的印花进行</w:t>
      </w:r>
      <w:r>
        <w:t>diy喷绘。车把采用特定涂料，根据紫外线强度显示不同深浅的颜色。配备了家长监护app、遥控锁车等，安全防丢。</w:t>
      </w:r>
    </w:p>
    <w:p>
      <w:r>
        <w:drawing>
          <wp:inline distT="0" distB="0" distL="0" distR="0">
            <wp:extent cx="5274310" cy="3213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 xml:space="preserve">方案六 </w:t>
      </w:r>
      <w:r>
        <w:t xml:space="preserve"> </w:t>
      </w:r>
      <w:r>
        <w:rPr>
          <w:rFonts w:hint="eastAsia"/>
        </w:rPr>
        <w:t>小白鸽</w:t>
      </w:r>
    </w:p>
    <w:p>
      <w:r>
        <w:rPr>
          <w:rFonts w:hint="eastAsia"/>
        </w:rPr>
        <w:t>“小白鸽”是飞鸽牌儿童自行车系列中的一款特别限定版，以六一儿童节为主题。产品采用国潮配色和光敏喷涂技术，与飞鸽品牌相关联，展现出传承和发展的内涵。口号“岁月如‘鸽’，放‘飞’未来”，寓意着孩子们的成长与未来。该产品限量生产，特别纪念孩子们的成长历程，是一款极具收藏价值的自行车。</w:t>
      </w:r>
    </w:p>
    <w:p>
      <w: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路演后，各位嘉宾从童车的新颖性和可行性等方面对每个方案都进行了点评，为后期的设计改进及样车制作提供了宝贵建议。项忠霞老师对同学们的工作热情和工作质量给予了高度评价，期待样车尽快完成，在年展中有完美的呈现。</w:t>
      </w:r>
    </w:p>
    <w:p>
      <w:r>
        <w:drawing>
          <wp:inline distT="0" distB="0" distL="0" distR="0">
            <wp:extent cx="5274310" cy="3957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9573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9573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4135"/>
            <wp:effectExtent l="0" t="0" r="6350" b="1905"/>
            <wp:docPr id="10" name="图片 10" descr="9dd86de76d734f99f48b00b5c8d80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d86de76d734f99f48b00b5c8d8050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7"/>
          <w:sz w:val="14"/>
          <w:szCs w:val="14"/>
          <w:bdr w:val="none" w:color="auto" w:sz="0" w:space="0"/>
          <w:shd w:val="clear" w:fill="FFFFFF"/>
        </w:rPr>
        <w:t>| 文稿：邢元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7"/>
          <w:sz w:val="14"/>
          <w:szCs w:val="14"/>
          <w:bdr w:val="none" w:color="auto" w:sz="0" w:space="0"/>
          <w:shd w:val="clear" w:fill="FFFFFF"/>
        </w:rPr>
        <w:t>| 摄影：于米提江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7"/>
          <w:sz w:val="14"/>
          <w:szCs w:val="14"/>
          <w:bdr w:val="none" w:color="auto" w:sz="0" w:space="0"/>
          <w:shd w:val="clear" w:fill="FFFFFF"/>
        </w:rPr>
        <w:t>| 排版：王铸涛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7"/>
          <w:sz w:val="14"/>
          <w:szCs w:val="14"/>
          <w:bdr w:val="none" w:color="auto" w:sz="0" w:space="0"/>
          <w:shd w:val="clear" w:fill="FFFFFF"/>
        </w:rPr>
        <w:t>| 审稿：项忠霞 邢元 杨君宇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RjY2YxNmJlYjljMzMzMjQ4OTM2MWZhYzY1MWNkNGIifQ=="/>
  </w:docVars>
  <w:rsids>
    <w:rsidRoot w:val="0083087B"/>
    <w:rsid w:val="00126C3E"/>
    <w:rsid w:val="00167268"/>
    <w:rsid w:val="00175A01"/>
    <w:rsid w:val="00201925"/>
    <w:rsid w:val="00220A7A"/>
    <w:rsid w:val="002461AE"/>
    <w:rsid w:val="002C5A87"/>
    <w:rsid w:val="002D57DF"/>
    <w:rsid w:val="002D6A1E"/>
    <w:rsid w:val="002E6FDA"/>
    <w:rsid w:val="00374997"/>
    <w:rsid w:val="0039615C"/>
    <w:rsid w:val="003A29A5"/>
    <w:rsid w:val="004255BA"/>
    <w:rsid w:val="0045453F"/>
    <w:rsid w:val="004B2D15"/>
    <w:rsid w:val="00533365"/>
    <w:rsid w:val="0060528F"/>
    <w:rsid w:val="006B14C2"/>
    <w:rsid w:val="006E23ED"/>
    <w:rsid w:val="0076575F"/>
    <w:rsid w:val="007D5670"/>
    <w:rsid w:val="0083087B"/>
    <w:rsid w:val="00904B93"/>
    <w:rsid w:val="009E0068"/>
    <w:rsid w:val="00A54AEE"/>
    <w:rsid w:val="00A5735C"/>
    <w:rsid w:val="00A707B0"/>
    <w:rsid w:val="00AD496C"/>
    <w:rsid w:val="00AF2F5A"/>
    <w:rsid w:val="00AF65AF"/>
    <w:rsid w:val="00B06AC3"/>
    <w:rsid w:val="00B81A96"/>
    <w:rsid w:val="00CB72A4"/>
    <w:rsid w:val="00CC129E"/>
    <w:rsid w:val="00CD50F3"/>
    <w:rsid w:val="00CE07E4"/>
    <w:rsid w:val="00D63D35"/>
    <w:rsid w:val="00D737AE"/>
    <w:rsid w:val="00D87FBD"/>
    <w:rsid w:val="00DA50F0"/>
    <w:rsid w:val="00DB50F9"/>
    <w:rsid w:val="00DD6316"/>
    <w:rsid w:val="00E55A49"/>
    <w:rsid w:val="00EB171A"/>
    <w:rsid w:val="00EF5BBA"/>
    <w:rsid w:val="00F07EDC"/>
    <w:rsid w:val="00F3333E"/>
    <w:rsid w:val="00F56A6B"/>
    <w:rsid w:val="00F67941"/>
    <w:rsid w:val="00F93002"/>
    <w:rsid w:val="456A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  <w:style w:type="paragraph" w:customStyle="1" w:styleId="9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1486</Words>
  <Characters>1502</Characters>
  <Lines>11</Lines>
  <Paragraphs>3</Paragraphs>
  <TotalTime>9</TotalTime>
  <ScaleCrop>false</ScaleCrop>
  <LinksUpToDate>false</LinksUpToDate>
  <CharactersWithSpaces>1511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2023-04-20T16:52:00Z</dcterms:created>
  <dc:creator>qrlm_lins@163.com</dc:creator>
  <cp:lastModifiedBy>umit</cp:lastModifiedBy>
  <dcterms:modified xsi:type="dcterms:W3CDTF">2023-05-04T17:44:05Z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1496F368868D4B07BB9B6061347A2392_12</vt:lpwstr>
  </property>
</Properties>
</file>